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11D1" w14:textId="20D67B05" w:rsidR="001F75F6" w:rsidRDefault="006F243D" w:rsidP="006F2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43D">
        <w:rPr>
          <w:rFonts w:ascii="Times New Roman" w:hAnsi="Times New Roman" w:cs="Times New Roman"/>
          <w:sz w:val="28"/>
          <w:szCs w:val="28"/>
        </w:rPr>
        <w:t>Метод принятия партнера</w:t>
      </w:r>
    </w:p>
    <w:p w14:paraId="5F3A26C9" w14:textId="682E349B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3-5 качеств или характеристик, которые раздражают Вас в людях.</w:t>
      </w:r>
    </w:p>
    <w:p w14:paraId="1679EB8A" w14:textId="08C84A57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то, что получилось и постарайтесь принять, что именно эти качества есть у Вас.</w:t>
      </w:r>
    </w:p>
    <w:p w14:paraId="6E8F7505" w14:textId="26989886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Поясняю.</w:t>
      </w:r>
    </w:p>
    <w:p w14:paraId="1666D57B" w14:textId="3717F9C9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люди, воспринимаем друг друга по типу проекции. Еще в процессе взросления, воспринимая обстоятельства в которых наши поступки и поведение встречают одобрение или порицание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окружения,  </w:t>
      </w:r>
      <w:r w:rsidR="004B6C02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="004B6C02">
        <w:rPr>
          <w:rFonts w:ascii="Times New Roman" w:hAnsi="Times New Roman" w:cs="Times New Roman"/>
          <w:sz w:val="28"/>
          <w:szCs w:val="28"/>
        </w:rPr>
        <w:t xml:space="preserve"> к тому, что </w:t>
      </w:r>
      <w:r>
        <w:rPr>
          <w:rFonts w:ascii="Times New Roman" w:hAnsi="Times New Roman" w:cs="Times New Roman"/>
          <w:sz w:val="28"/>
          <w:szCs w:val="28"/>
        </w:rPr>
        <w:t xml:space="preserve">со временем мы «прячем» ряд качеств, за которые нам пришлось испытать не самые приятные моменты. Мы </w:t>
      </w:r>
      <w:r w:rsidR="004B6C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закрываем</w:t>
      </w:r>
      <w:r w:rsidR="004B6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их противоположными качествами.</w:t>
      </w:r>
    </w:p>
    <w:p w14:paraId="472009D2" w14:textId="1156A3F7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грязнуля будет осознанно стремиться к чистоте, чтобы не в коем случае не спровоцировать переживание неприятных ощущений от критики</w:t>
      </w:r>
      <w:r w:rsidR="004B6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будет чистюлей. </w:t>
      </w:r>
      <w:r w:rsidR="004B6C02">
        <w:rPr>
          <w:rFonts w:ascii="Times New Roman" w:hAnsi="Times New Roman" w:cs="Times New Roman"/>
          <w:sz w:val="28"/>
          <w:szCs w:val="28"/>
        </w:rPr>
        <w:t>Но в момент, когда он встречает человека со схожим изъяном, возникает резонанс, который заставляет его чувствовать то качество, которое «спрятано» у него внутри.</w:t>
      </w:r>
    </w:p>
    <w:p w14:paraId="37569AFB" w14:textId="13B5EB35" w:rsidR="004B6C02" w:rsidRDefault="004B6C02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получается, что в том, что нам какие-то люди не нравится, эти люди не виноваты. Резонируют и ощущаются нами НАШИ качества.</w:t>
      </w:r>
    </w:p>
    <w:p w14:paraId="0BD764C5" w14:textId="4BED5076" w:rsidR="004B6C02" w:rsidRDefault="004B6C02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принять те качества, которые Вы указали вначале, проанализировать и найти ситуации, в которых они у Вас проявляются. </w:t>
      </w:r>
    </w:p>
    <w:p w14:paraId="6A34A18C" w14:textId="77F697B4" w:rsidR="004B6C02" w:rsidRDefault="004B6C02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изъянов в себе и сохранение за собой права быть неидеальным, далее будет Вами учитываться при желании критиковать или обвинять своего партнера.</w:t>
      </w:r>
    </w:p>
    <w:p w14:paraId="619BA322" w14:textId="7B732319" w:rsid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0B4E9D" w14:textId="77777777" w:rsidR="006F243D" w:rsidRPr="006F243D" w:rsidRDefault="006F243D" w:rsidP="006F2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243D" w:rsidRPr="006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E"/>
    <w:rsid w:val="001F75F6"/>
    <w:rsid w:val="0031132E"/>
    <w:rsid w:val="004B6C02"/>
    <w:rsid w:val="006F243D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4474"/>
  <w15:chartTrackingRefBased/>
  <w15:docId w15:val="{2C95AA39-7E45-4D68-B563-9DF392E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2021-11-26T08:51:00Z</dcterms:created>
  <dcterms:modified xsi:type="dcterms:W3CDTF">2021-11-26T09:15:00Z</dcterms:modified>
</cp:coreProperties>
</file>